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Jr. High Art/7</w:t>
      </w:r>
      <w:r w:rsidDel="00000000" w:rsidR="00000000" w:rsidRPr="00000000">
        <w:rPr>
          <w:vertAlign w:val="superscript"/>
          <w:rtl w:val="0"/>
        </w:rPr>
        <w:t xml:space="preserve">th</w:t>
      </w:r>
      <w:r w:rsidDel="00000000" w:rsidR="00000000" w:rsidRPr="00000000">
        <w:rPr>
          <w:rtl w:val="0"/>
        </w:rPr>
        <w:t xml:space="preserve"> and 8</w:t>
      </w:r>
      <w:r w:rsidDel="00000000" w:rsidR="00000000" w:rsidRPr="00000000">
        <w:rPr>
          <w:vertAlign w:val="superscript"/>
          <w:rtl w:val="0"/>
        </w:rPr>
        <w:t xml:space="preserve">th</w:t>
      </w:r>
      <w:r w:rsidDel="00000000" w:rsidR="00000000" w:rsidRPr="00000000">
        <w:rPr>
          <w:rtl w:val="0"/>
        </w:rPr>
        <w:t xml:space="preserve"> grades, Christi Lewis</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t xml:space="preserve">While producing their own works of art, students will learn to analyze, critique, and make judgments about the visual arts in the world around them.  The focus will be in the area of production, the elements of art and the principles of design.  Lessons support the Nebraska Standards of Arts Education -5th-8th.</w:t>
      </w:r>
    </w:p>
    <w:p w:rsidR="00000000" w:rsidDel="00000000" w:rsidP="00000000" w:rsidRDefault="00000000" w:rsidRPr="00000000" w14:paraId="00000003">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